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44D5" w:rsidRDefault="000F44D5" w:rsidP="000F44D5">
      <w:pPr>
        <w:ind w:left="6237"/>
        <w:jc w:val="right"/>
        <w:rPr>
          <w:b/>
          <w:sz w:val="24"/>
          <w:szCs w:val="24"/>
        </w:rPr>
      </w:pPr>
    </w:p>
    <w:p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:rsidR="000F44D5" w:rsidRPr="000C6E41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</w:rPr>
      </w:pPr>
      <w:r w:rsidRPr="000C6E41">
        <w:rPr>
          <w:rFonts w:cs="Arial"/>
          <w:b/>
          <w:snapToGrid w:val="0"/>
          <w:sz w:val="24"/>
        </w:rPr>
        <w:t>Требования к ценообразованию при формировании Коммерческого предложения в составе заявки участника</w:t>
      </w:r>
    </w:p>
    <w:p w:rsidR="000F44D5" w:rsidRPr="000C6E41" w:rsidRDefault="000F44D5" w:rsidP="000F44D5">
      <w:pPr>
        <w:widowControl w:val="0"/>
        <w:tabs>
          <w:tab w:val="left" w:pos="1260"/>
        </w:tabs>
        <w:autoSpaceDE w:val="0"/>
        <w:autoSpaceDN w:val="0"/>
        <w:adjustRightInd w:val="0"/>
        <w:rPr>
          <w:rFonts w:cs="Arial"/>
          <w:b/>
          <w:snapToGrid w:val="0"/>
          <w:sz w:val="24"/>
        </w:rPr>
      </w:pPr>
    </w:p>
    <w:p w:rsidR="000F44D5" w:rsidRPr="000C6E41" w:rsidRDefault="000F44D5" w:rsidP="000F44D5">
      <w:pPr>
        <w:numPr>
          <w:ilvl w:val="0"/>
          <w:numId w:val="1"/>
        </w:numPr>
        <w:tabs>
          <w:tab w:val="clear" w:pos="1287"/>
          <w:tab w:val="left" w:pos="993"/>
          <w:tab w:val="num" w:pos="1701"/>
          <w:tab w:val="num" w:pos="2127"/>
        </w:tabs>
        <w:autoSpaceDE w:val="0"/>
        <w:autoSpaceDN w:val="0"/>
        <w:adjustRightInd w:val="0"/>
        <w:ind w:left="0" w:firstLine="567"/>
        <w:contextualSpacing/>
        <w:jc w:val="both"/>
        <w:rPr>
          <w:snapToGrid w:val="0"/>
          <w:sz w:val="24"/>
        </w:rPr>
      </w:pPr>
      <w:r>
        <w:rPr>
          <w:snapToGrid w:val="0"/>
          <w:sz w:val="24"/>
        </w:rPr>
        <w:t>Стоимость предложения Участника</w:t>
      </w:r>
      <w:r w:rsidRPr="000C6E41">
        <w:rPr>
          <w:snapToGrid w:val="0"/>
          <w:sz w:val="24"/>
        </w:rPr>
        <w:t xml:space="preserve"> определяется по формуле:</w:t>
      </w: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567"/>
        <w:contextualSpacing/>
        <w:jc w:val="center"/>
        <w:rPr>
          <w:snapToGrid w:val="0"/>
          <w:sz w:val="24"/>
        </w:rPr>
      </w:pPr>
      <w:r w:rsidRPr="000C6E41">
        <w:rPr>
          <w:snapToGrid w:val="0"/>
          <w:sz w:val="24"/>
        </w:rPr>
        <w:t>P=N*k,</w:t>
      </w: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567"/>
        <w:contextualSpacing/>
        <w:jc w:val="center"/>
        <w:rPr>
          <w:snapToGrid w:val="0"/>
          <w:sz w:val="24"/>
        </w:rPr>
      </w:pP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142"/>
        <w:contextualSpacing/>
        <w:rPr>
          <w:snapToGrid w:val="0"/>
          <w:sz w:val="24"/>
        </w:rPr>
      </w:pPr>
      <w:proofErr w:type="gramStart"/>
      <w:r w:rsidRPr="000C6E41">
        <w:rPr>
          <w:snapToGrid w:val="0"/>
          <w:sz w:val="24"/>
        </w:rPr>
        <w:t>где</w:t>
      </w:r>
      <w:r w:rsidRPr="000C6E41">
        <w:rPr>
          <w:snapToGrid w:val="0"/>
          <w:sz w:val="24"/>
          <w:lang w:val="en-US"/>
        </w:rPr>
        <w:t>  </w:t>
      </w:r>
      <w:r w:rsidRPr="000C6E41">
        <w:rPr>
          <w:snapToGrid w:val="0"/>
          <w:sz w:val="24"/>
        </w:rPr>
        <w:t>P</w:t>
      </w:r>
      <w:proofErr w:type="gramEnd"/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>–</w:t>
      </w:r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 xml:space="preserve">стоимость предложения </w:t>
      </w:r>
      <w:r>
        <w:rPr>
          <w:snapToGrid w:val="0"/>
          <w:sz w:val="24"/>
        </w:rPr>
        <w:t>У</w:t>
      </w:r>
      <w:r w:rsidRPr="000C6E41">
        <w:rPr>
          <w:snapToGrid w:val="0"/>
          <w:sz w:val="24"/>
        </w:rPr>
        <w:t>частника;</w:t>
      </w: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993" w:hanging="425"/>
        <w:contextualSpacing/>
        <w:jc w:val="both"/>
        <w:rPr>
          <w:snapToGrid w:val="0"/>
          <w:sz w:val="24"/>
        </w:rPr>
      </w:pPr>
      <w:r w:rsidRPr="000C6E41">
        <w:rPr>
          <w:snapToGrid w:val="0"/>
          <w:sz w:val="24"/>
        </w:rPr>
        <w:t>N</w:t>
      </w:r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>– начальная (максимальная) цена договора (цена лота), определенная в соответствии со сметной документацией Заказчика, представленной в составе Докуме</w:t>
      </w:r>
      <w:r>
        <w:rPr>
          <w:snapToGrid w:val="0"/>
          <w:sz w:val="24"/>
        </w:rPr>
        <w:t>нтации о закупке</w:t>
      </w:r>
      <w:r w:rsidRPr="000C6E41">
        <w:rPr>
          <w:snapToGrid w:val="0"/>
          <w:sz w:val="24"/>
        </w:rPr>
        <w:t>;</w:t>
      </w:r>
    </w:p>
    <w:p w:rsidR="000F44D5" w:rsidRPr="000C6E41" w:rsidRDefault="000F44D5" w:rsidP="000F44D5">
      <w:pPr>
        <w:tabs>
          <w:tab w:val="left" w:pos="1985"/>
        </w:tabs>
        <w:autoSpaceDE w:val="0"/>
        <w:autoSpaceDN w:val="0"/>
        <w:adjustRightInd w:val="0"/>
        <w:ind w:left="993" w:hanging="425"/>
        <w:contextualSpacing/>
        <w:jc w:val="both"/>
        <w:rPr>
          <w:snapToGrid w:val="0"/>
          <w:sz w:val="24"/>
        </w:rPr>
      </w:pPr>
      <w:r w:rsidRPr="000C6E41">
        <w:rPr>
          <w:snapToGrid w:val="0"/>
          <w:sz w:val="24"/>
        </w:rPr>
        <w:t>k</w:t>
      </w:r>
      <w:r w:rsidRPr="000C6E41">
        <w:rPr>
          <w:snapToGrid w:val="0"/>
          <w:sz w:val="24"/>
          <w:lang w:val="en-US"/>
        </w:rPr>
        <w:t>  </w:t>
      </w:r>
      <w:r w:rsidRPr="000C6E41">
        <w:rPr>
          <w:snapToGrid w:val="0"/>
          <w:sz w:val="24"/>
        </w:rPr>
        <w:t>– пони</w:t>
      </w:r>
      <w:r>
        <w:rPr>
          <w:snapToGrid w:val="0"/>
          <w:sz w:val="24"/>
        </w:rPr>
        <w:t>жающий коэффициент, заявленный У</w:t>
      </w:r>
      <w:r w:rsidRPr="000C6E41">
        <w:rPr>
          <w:snapToGrid w:val="0"/>
          <w:sz w:val="24"/>
        </w:rPr>
        <w:t xml:space="preserve">частником в расчете цены заявки, величину данного коэффициента рекомендуется учитывать с округлением до </w:t>
      </w:r>
      <w:r w:rsidR="005307BF">
        <w:rPr>
          <w:snapToGrid w:val="0"/>
          <w:sz w:val="24"/>
        </w:rPr>
        <w:t>7</w:t>
      </w:r>
      <w:bookmarkStart w:id="0" w:name="_GoBack"/>
      <w:bookmarkEnd w:id="0"/>
      <w:r w:rsidRPr="000C6E41">
        <w:rPr>
          <w:snapToGrid w:val="0"/>
          <w:sz w:val="24"/>
        </w:rPr>
        <w:t xml:space="preserve"> знаков после запятой.</w:t>
      </w:r>
    </w:p>
    <w:p w:rsidR="000F44D5" w:rsidRPr="000C6E41" w:rsidRDefault="000F44D5" w:rsidP="000F44D5">
      <w:pPr>
        <w:tabs>
          <w:tab w:val="left" w:pos="1985"/>
        </w:tabs>
        <w:autoSpaceDE w:val="0"/>
        <w:autoSpaceDN w:val="0"/>
        <w:adjustRightInd w:val="0"/>
        <w:ind w:firstLine="568"/>
        <w:contextualSpacing/>
        <w:jc w:val="both"/>
        <w:rPr>
          <w:snapToGrid w:val="0"/>
          <w:sz w:val="24"/>
        </w:rPr>
      </w:pPr>
      <w:r w:rsidRPr="000C6E41">
        <w:rPr>
          <w:snapToGrid w:val="0"/>
          <w:sz w:val="24"/>
        </w:rPr>
        <w:t>Понижающий коэффициент указывается участником в форме «Коммерческое предложение», приведенной в Документации о закупке.</w:t>
      </w:r>
    </w:p>
    <w:p w:rsidR="000F44D5" w:rsidRPr="000C6E41" w:rsidRDefault="000F44D5" w:rsidP="000F44D5">
      <w:pPr>
        <w:numPr>
          <w:ilvl w:val="0"/>
          <w:numId w:val="1"/>
        </w:numPr>
        <w:tabs>
          <w:tab w:val="clear" w:pos="1287"/>
          <w:tab w:val="left" w:pos="993"/>
          <w:tab w:val="num" w:pos="1701"/>
          <w:tab w:val="num" w:pos="2127"/>
        </w:tabs>
        <w:autoSpaceDE w:val="0"/>
        <w:autoSpaceDN w:val="0"/>
        <w:adjustRightInd w:val="0"/>
        <w:ind w:left="0" w:firstLine="567"/>
        <w:contextualSpacing/>
        <w:jc w:val="both"/>
        <w:rPr>
          <w:snapToGrid w:val="0"/>
          <w:sz w:val="24"/>
        </w:rPr>
      </w:pPr>
      <w:r w:rsidRPr="000C6E41">
        <w:rPr>
          <w:snapToGrid w:val="0"/>
          <w:sz w:val="24"/>
        </w:rPr>
        <w:t>Участник формирует стоимость своей заявки с учетом понижающего коэффициента, указанного в п.1 настоящих требований.</w:t>
      </w:r>
    </w:p>
    <w:p w:rsidR="00F85AA8" w:rsidRDefault="00F85AA8"/>
    <w:sectPr w:rsidR="00F85A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DA7205"/>
    <w:multiLevelType w:val="hybridMultilevel"/>
    <w:tmpl w:val="F20A2254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B0F"/>
    <w:rsid w:val="000E002B"/>
    <w:rsid w:val="000F44D5"/>
    <w:rsid w:val="005307BF"/>
    <w:rsid w:val="006347CB"/>
    <w:rsid w:val="00720B0F"/>
    <w:rsid w:val="00BF4B21"/>
    <w:rsid w:val="00F85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D6802A"/>
  <w15:chartTrackingRefBased/>
  <w15:docId w15:val="{E6FF6378-3177-4CAD-8062-9D015F41D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44D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Мокшин Андрей Вячеславович</dc:creator>
  <cp:keywords/>
  <dc:description/>
  <cp:lastModifiedBy>Дина А. Маленкова</cp:lastModifiedBy>
  <cp:revision>5</cp:revision>
  <dcterms:created xsi:type="dcterms:W3CDTF">2021-10-22T04:16:00Z</dcterms:created>
  <dcterms:modified xsi:type="dcterms:W3CDTF">2023-04-19T06:06:00Z</dcterms:modified>
</cp:coreProperties>
</file>